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3A" w:rsidRDefault="00B31C27" w:rsidP="00B31C27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רשימת חומרי יצירה מרוכזת: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</w:t>
      </w:r>
      <w:r w:rsidR="00B31C27">
        <w:rPr>
          <w:rFonts w:hint="cs"/>
          <w:sz w:val="28"/>
          <w:szCs w:val="28"/>
          <w:rtl/>
        </w:rPr>
        <w:t>מנקדים גדולים (8 גדלים)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B31C27">
        <w:rPr>
          <w:rFonts w:hint="cs"/>
          <w:sz w:val="28"/>
          <w:szCs w:val="28"/>
          <w:rtl/>
        </w:rPr>
        <w:t xml:space="preserve">מנקדים קטנים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עם ראש מתכת (5 גדלים)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 w:rsidR="00B31C27">
        <w:rPr>
          <w:rFonts w:hint="cs"/>
          <w:sz w:val="28"/>
          <w:szCs w:val="28"/>
          <w:rtl/>
        </w:rPr>
        <w:t xml:space="preserve">בריסטול צבעוני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עדיף שחור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r w:rsidR="00B31C27">
        <w:rPr>
          <w:rFonts w:hint="cs"/>
          <w:sz w:val="28"/>
          <w:szCs w:val="28"/>
          <w:rtl/>
        </w:rPr>
        <w:t xml:space="preserve">צבעים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סוגי צבעים: </w:t>
      </w:r>
      <w:proofErr w:type="spellStart"/>
      <w:r w:rsidR="00B31C27">
        <w:rPr>
          <w:rFonts w:hint="cs"/>
          <w:sz w:val="28"/>
          <w:szCs w:val="28"/>
          <w:rtl/>
        </w:rPr>
        <w:t>דקוארט</w:t>
      </w:r>
      <w:proofErr w:type="spellEnd"/>
      <w:r w:rsidR="00B31C27">
        <w:rPr>
          <w:rFonts w:hint="cs"/>
          <w:sz w:val="28"/>
          <w:szCs w:val="28"/>
          <w:rtl/>
        </w:rPr>
        <w:t xml:space="preserve"> </w:t>
      </w:r>
      <w:proofErr w:type="spellStart"/>
      <w:r w:rsidR="00B31C27">
        <w:rPr>
          <w:rFonts w:hint="cs"/>
          <w:sz w:val="28"/>
          <w:szCs w:val="28"/>
          <w:rtl/>
        </w:rPr>
        <w:t>אמריקנה</w:t>
      </w:r>
      <w:proofErr w:type="spellEnd"/>
      <w:r w:rsidR="00B31C27">
        <w:rPr>
          <w:rFonts w:hint="cs"/>
          <w:sz w:val="28"/>
          <w:szCs w:val="28"/>
          <w:rtl/>
        </w:rPr>
        <w:t xml:space="preserve">/ </w:t>
      </w:r>
      <w:proofErr w:type="spellStart"/>
      <w:r w:rsidR="00B31C27">
        <w:rPr>
          <w:rFonts w:hint="cs"/>
          <w:sz w:val="28"/>
          <w:szCs w:val="28"/>
          <w:rtl/>
        </w:rPr>
        <w:t>ארטדקו</w:t>
      </w:r>
      <w:proofErr w:type="spellEnd"/>
      <w:r w:rsidR="00B31C27">
        <w:rPr>
          <w:rFonts w:hint="cs"/>
          <w:sz w:val="28"/>
          <w:szCs w:val="28"/>
          <w:rtl/>
        </w:rPr>
        <w:t xml:space="preserve">/ אקריליק </w:t>
      </w:r>
      <w:proofErr w:type="spellStart"/>
      <w:r w:rsidR="00B31C27">
        <w:rPr>
          <w:rFonts w:hint="cs"/>
          <w:sz w:val="28"/>
          <w:szCs w:val="28"/>
          <w:rtl/>
        </w:rPr>
        <w:t>פבאו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</w:t>
      </w:r>
      <w:r w:rsidR="00B31C27">
        <w:rPr>
          <w:rFonts w:hint="cs"/>
          <w:sz w:val="28"/>
          <w:szCs w:val="28"/>
          <w:rtl/>
        </w:rPr>
        <w:t xml:space="preserve">סרגל ארוך, מחוגה, עפרון/ עפרון פחם לבן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לסימון </w:t>
      </w:r>
      <w:proofErr w:type="spellStart"/>
      <w:r w:rsidR="00B31C27">
        <w:rPr>
          <w:rFonts w:hint="cs"/>
          <w:sz w:val="28"/>
          <w:szCs w:val="28"/>
          <w:rtl/>
        </w:rPr>
        <w:t>קוי</w:t>
      </w:r>
      <w:proofErr w:type="spellEnd"/>
      <w:r w:rsidR="00B31C27">
        <w:rPr>
          <w:rFonts w:hint="cs"/>
          <w:sz w:val="28"/>
          <w:szCs w:val="28"/>
          <w:rtl/>
        </w:rPr>
        <w:t xml:space="preserve"> מתאר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</w:t>
      </w:r>
      <w:r w:rsidR="00B31C27">
        <w:rPr>
          <w:rFonts w:hint="cs"/>
          <w:sz w:val="28"/>
          <w:szCs w:val="28"/>
          <w:rtl/>
        </w:rPr>
        <w:t>מכחול קטן לערבובי צבע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r w:rsidR="00B31C27">
        <w:rPr>
          <w:rFonts w:hint="cs"/>
          <w:sz w:val="28"/>
          <w:szCs w:val="28"/>
          <w:rtl/>
        </w:rPr>
        <w:t xml:space="preserve">מכחול גדול </w:t>
      </w:r>
      <w:r w:rsidR="00B31C27" w:rsidRPr="00B31C27">
        <w:rPr>
          <w:rFonts w:hint="cs"/>
          <w:b/>
          <w:bCs/>
          <w:sz w:val="28"/>
          <w:szCs w:val="28"/>
          <w:u w:val="single"/>
          <w:rtl/>
        </w:rPr>
        <w:t>שטוח</w:t>
      </w:r>
      <w:r w:rsidR="00B31C27">
        <w:rPr>
          <w:rFonts w:hint="cs"/>
          <w:sz w:val="28"/>
          <w:szCs w:val="28"/>
          <w:rtl/>
        </w:rPr>
        <w:t xml:space="preserve"> למריחת צבע רקע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</w:t>
      </w:r>
      <w:r w:rsidR="00B31C27">
        <w:rPr>
          <w:rFonts w:hint="cs"/>
          <w:sz w:val="28"/>
          <w:szCs w:val="28"/>
          <w:rtl/>
        </w:rPr>
        <w:t>שבלונות לסימון עבור שמירה על סימטריה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9. </w:t>
      </w:r>
      <w:r w:rsidR="00B31C27">
        <w:rPr>
          <w:rFonts w:hint="cs"/>
          <w:sz w:val="28"/>
          <w:szCs w:val="28"/>
          <w:rtl/>
        </w:rPr>
        <w:t>משטח עליו להניח את הצבע (אפשר צלחת חד פעמים/ כלים חד פעמיים לרוטב)</w:t>
      </w:r>
      <w:r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 </w:t>
      </w:r>
      <w:r w:rsidR="00B31C27">
        <w:rPr>
          <w:rFonts w:hint="cs"/>
          <w:sz w:val="28"/>
          <w:szCs w:val="28"/>
          <w:rtl/>
        </w:rPr>
        <w:t xml:space="preserve">צבע לרקע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צבעים </w:t>
      </w:r>
      <w:proofErr w:type="spellStart"/>
      <w:r w:rsidR="00B31C27">
        <w:rPr>
          <w:rFonts w:hint="cs"/>
          <w:sz w:val="28"/>
          <w:szCs w:val="28"/>
          <w:rtl/>
        </w:rPr>
        <w:t>בשפורפרת</w:t>
      </w:r>
      <w:proofErr w:type="spellEnd"/>
      <w:r w:rsidR="00B31C27">
        <w:rPr>
          <w:rFonts w:hint="cs"/>
          <w:sz w:val="28"/>
          <w:szCs w:val="28"/>
          <w:rtl/>
        </w:rPr>
        <w:t xml:space="preserve"> כמו שמוסבר בסרטון</w:t>
      </w:r>
      <w:r>
        <w:rPr>
          <w:rFonts w:hint="cs"/>
          <w:sz w:val="28"/>
          <w:szCs w:val="28"/>
          <w:rtl/>
        </w:rPr>
        <w:t>.</w:t>
      </w:r>
    </w:p>
    <w:p w:rsidR="00B31C27" w:rsidRDefault="00B31C27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11. לכה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כדאי להסתכל בסרטון הסבר על לכה</w:t>
      </w:r>
      <w:r w:rsidR="00F34108">
        <w:rPr>
          <w:rFonts w:hint="cs"/>
          <w:sz w:val="28"/>
          <w:szCs w:val="28"/>
          <w:rtl/>
        </w:rPr>
        <w:t>.</w:t>
      </w:r>
    </w:p>
    <w:p w:rsidR="00B31C27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12. </w:t>
      </w:r>
      <w:r w:rsidR="00B31C27">
        <w:rPr>
          <w:rFonts w:hint="cs"/>
          <w:sz w:val="28"/>
          <w:szCs w:val="28"/>
          <w:rtl/>
        </w:rPr>
        <w:t xml:space="preserve">משטחים לצייר עליהם </w:t>
      </w:r>
      <w:r w:rsidR="00B31C27">
        <w:rPr>
          <w:sz w:val="28"/>
          <w:szCs w:val="28"/>
          <w:rtl/>
        </w:rPr>
        <w:t>–</w:t>
      </w:r>
      <w:r w:rsidR="00B31C27">
        <w:rPr>
          <w:rFonts w:hint="cs"/>
          <w:sz w:val="28"/>
          <w:szCs w:val="28"/>
          <w:rtl/>
        </w:rPr>
        <w:t xml:space="preserve"> למשל קנבס/ </w:t>
      </w:r>
      <w:r w:rsidR="000036C7">
        <w:rPr>
          <w:rFonts w:hint="cs"/>
          <w:sz w:val="28"/>
          <w:szCs w:val="28"/>
          <w:rtl/>
        </w:rPr>
        <w:t>עיגולי עץ/ ריבועי עץ ועוד</w:t>
      </w:r>
      <w:r>
        <w:rPr>
          <w:rFonts w:hint="cs"/>
          <w:sz w:val="28"/>
          <w:szCs w:val="28"/>
          <w:rtl/>
        </w:rPr>
        <w:t>.</w:t>
      </w:r>
    </w:p>
    <w:p w:rsidR="00C755A4" w:rsidRDefault="00F34108" w:rsidP="00B31C27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13. </w:t>
      </w:r>
      <w:r w:rsidR="00C755A4">
        <w:rPr>
          <w:rFonts w:hint="cs"/>
          <w:sz w:val="28"/>
          <w:szCs w:val="28"/>
          <w:rtl/>
        </w:rPr>
        <w:t>להדפיס דפי צביעה</w:t>
      </w:r>
      <w:r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p w:rsidR="00C755A4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14. </w:t>
      </w:r>
      <w:r w:rsidR="00C755A4">
        <w:rPr>
          <w:rFonts w:hint="cs"/>
          <w:sz w:val="28"/>
          <w:szCs w:val="28"/>
          <w:rtl/>
        </w:rPr>
        <w:t xml:space="preserve">שמרדף / שקף </w:t>
      </w:r>
      <w:r w:rsidR="00C755A4">
        <w:rPr>
          <w:sz w:val="28"/>
          <w:szCs w:val="28"/>
          <w:rtl/>
        </w:rPr>
        <w:t>–</w:t>
      </w:r>
      <w:r w:rsidR="00C755A4">
        <w:rPr>
          <w:rFonts w:hint="cs"/>
          <w:sz w:val="28"/>
          <w:szCs w:val="28"/>
          <w:rtl/>
        </w:rPr>
        <w:t xml:space="preserve"> לשימוש מעל דפי הצביעה לשימוש חוזר</w:t>
      </w:r>
      <w:r>
        <w:rPr>
          <w:rFonts w:hint="cs"/>
          <w:sz w:val="28"/>
          <w:szCs w:val="28"/>
          <w:rtl/>
        </w:rPr>
        <w:t>.</w:t>
      </w:r>
    </w:p>
    <w:p w:rsidR="00F34108" w:rsidRDefault="00F34108" w:rsidP="00B31C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15. מגבונים לחים.</w:t>
      </w:r>
    </w:p>
    <w:p w:rsidR="00B31C27" w:rsidRPr="00B31C27" w:rsidRDefault="00B31C27" w:rsidP="00B31C27">
      <w:pPr>
        <w:jc w:val="right"/>
        <w:rPr>
          <w:sz w:val="28"/>
          <w:szCs w:val="28"/>
          <w:rtl/>
        </w:rPr>
      </w:pPr>
    </w:p>
    <w:sectPr w:rsidR="00B31C27" w:rsidRPr="00B31C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F3"/>
    <w:multiLevelType w:val="hybridMultilevel"/>
    <w:tmpl w:val="E3FE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27"/>
    <w:rsid w:val="000036C7"/>
    <w:rsid w:val="003778E4"/>
    <w:rsid w:val="00B31C27"/>
    <w:rsid w:val="00C755A4"/>
    <w:rsid w:val="00F34108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8802"/>
  <w15:chartTrackingRefBased/>
  <w15:docId w15:val="{CB8DFE33-0517-4747-B5CA-73A564D9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2024-08-16T08:52:00Z</dcterms:created>
  <dcterms:modified xsi:type="dcterms:W3CDTF">2024-11-19T10:29:00Z</dcterms:modified>
</cp:coreProperties>
</file>